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0C6" w:rsidRPr="006410C6" w:rsidRDefault="006410C6" w:rsidP="006410C6">
      <w:pPr>
        <w:spacing w:after="120" w:line="360" w:lineRule="atLeast"/>
        <w:textAlignment w:val="baseline"/>
        <w:outlineLvl w:val="1"/>
        <w:rPr>
          <w:rFonts w:ascii="Arial" w:eastAsia="Times New Roman" w:hAnsi="Arial" w:cs="Arial"/>
          <w:b/>
          <w:bCs/>
          <w:color w:val="191919"/>
          <w:sz w:val="36"/>
          <w:szCs w:val="36"/>
        </w:rPr>
      </w:pPr>
      <w:r w:rsidRPr="006410C6">
        <w:rPr>
          <w:rFonts w:ascii="Arial" w:eastAsia="Times New Roman" w:hAnsi="Arial" w:cs="Arial"/>
          <w:b/>
          <w:bCs/>
          <w:color w:val="191919"/>
          <w:sz w:val="36"/>
          <w:szCs w:val="36"/>
        </w:rPr>
        <w:t>Mastering POV</w:t>
      </w:r>
    </w:p>
    <w:p w:rsidR="006410C6" w:rsidRPr="006410C6" w:rsidRDefault="006410C6" w:rsidP="006410C6">
      <w:pPr>
        <w:spacing w:after="288"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color w:val="555555"/>
          <w:sz w:val="24"/>
          <w:szCs w:val="24"/>
        </w:rPr>
        <w:t xml:space="preserve">1. A character is moving to another city. She visits her </w:t>
      </w:r>
      <w:proofErr w:type="spellStart"/>
      <w:r w:rsidRPr="006410C6">
        <w:rPr>
          <w:rFonts w:ascii="PT Serif" w:eastAsia="Times New Roman" w:hAnsi="PT Serif" w:cs="Times New Roman"/>
          <w:color w:val="555555"/>
          <w:sz w:val="24"/>
          <w:szCs w:val="24"/>
        </w:rPr>
        <w:t>favourite</w:t>
      </w:r>
      <w:proofErr w:type="spellEnd"/>
      <w:r w:rsidRPr="006410C6">
        <w:rPr>
          <w:rFonts w:ascii="PT Serif" w:eastAsia="Times New Roman" w:hAnsi="PT Serif" w:cs="Times New Roman"/>
          <w:color w:val="555555"/>
          <w:sz w:val="24"/>
          <w:szCs w:val="24"/>
        </w:rPr>
        <w:t xml:space="preserve"> public place and sees something that makes her want to stay. Describe this in 500 words, using third person POV (he/she). Then rewrite in first person, using ‘I’.</w:t>
      </w:r>
    </w:p>
    <w:p w:rsidR="006410C6" w:rsidRPr="006410C6" w:rsidRDefault="006410C6" w:rsidP="006410C6">
      <w:pPr>
        <w:spacing w:after="0"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b/>
          <w:bCs/>
          <w:color w:val="555555"/>
          <w:sz w:val="24"/>
          <w:szCs w:val="24"/>
        </w:rPr>
        <w:t>Why:</w:t>
      </w:r>
      <w:r w:rsidRPr="006410C6">
        <w:rPr>
          <w:rFonts w:ascii="PT Serif" w:eastAsia="Times New Roman" w:hAnsi="PT Serif" w:cs="Times New Roman"/>
          <w:color w:val="555555"/>
          <w:sz w:val="24"/>
          <w:szCs w:val="24"/>
        </w:rPr>
        <w:t> Rewriting third person scenes (especially emotional ones) in first person helps you find your character’s voice. You’re telling the reader what your character thinks </w:t>
      </w:r>
      <w:r w:rsidRPr="006410C6">
        <w:rPr>
          <w:rFonts w:ascii="PT Serif" w:eastAsia="Times New Roman" w:hAnsi="PT Serif" w:cs="Times New Roman"/>
          <w:i/>
          <w:iCs/>
          <w:color w:val="555555"/>
          <w:sz w:val="24"/>
          <w:szCs w:val="24"/>
        </w:rPr>
        <w:t>as</w:t>
      </w:r>
      <w:r w:rsidRPr="006410C6">
        <w:rPr>
          <w:rFonts w:ascii="PT Serif" w:eastAsia="Times New Roman" w:hAnsi="PT Serif" w:cs="Times New Roman"/>
          <w:color w:val="555555"/>
          <w:sz w:val="24"/>
          <w:szCs w:val="24"/>
        </w:rPr>
        <w:t xml:space="preserve"> your character, not an observer. </w:t>
      </w:r>
      <w:proofErr w:type="gramStart"/>
      <w:r w:rsidRPr="006410C6">
        <w:rPr>
          <w:rFonts w:ascii="PT Serif" w:eastAsia="Times New Roman" w:hAnsi="PT Serif" w:cs="Times New Roman"/>
          <w:color w:val="555555"/>
          <w:sz w:val="24"/>
          <w:szCs w:val="24"/>
        </w:rPr>
        <w:t>When you rewrite in third person (if you prefer this POV), some of this immediacy will carry over.</w:t>
      </w:r>
      <w:proofErr w:type="gramEnd"/>
    </w:p>
    <w:p w:rsidR="006410C6" w:rsidRPr="006410C6" w:rsidRDefault="006410C6" w:rsidP="006410C6">
      <w:pPr>
        <w:spacing w:after="288"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color w:val="555555"/>
          <w:sz w:val="24"/>
          <w:szCs w:val="24"/>
        </w:rPr>
        <w:t>2. A character is being chased by a villain or villainous group through an abandoned warehouse. Describe their fear and lucky escape in 500 words or less. Rewrite the piece from the viewpoint of the villain(s).</w:t>
      </w:r>
    </w:p>
    <w:p w:rsidR="006410C6" w:rsidRPr="006410C6" w:rsidRDefault="006410C6" w:rsidP="006410C6">
      <w:pPr>
        <w:spacing w:after="0"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b/>
          <w:bCs/>
          <w:color w:val="555555"/>
          <w:sz w:val="24"/>
          <w:szCs w:val="24"/>
        </w:rPr>
        <w:t>Why:</w:t>
      </w:r>
      <w:r w:rsidRPr="006410C6">
        <w:rPr>
          <w:rFonts w:ascii="PT Serif" w:eastAsia="Times New Roman" w:hAnsi="PT Serif" w:cs="Times New Roman"/>
          <w:color w:val="555555"/>
          <w:sz w:val="24"/>
          <w:szCs w:val="24"/>
        </w:rPr>
        <w:t> Rewriting a protagonist’s scenes from the antagonist’s perspective can help you create a more realistic sense of threat, since you will be able to picture the protagonist as well as antagonist’s movements and psychological state clearer.</w:t>
      </w:r>
    </w:p>
    <w:p w:rsidR="006410C6" w:rsidRPr="006410C6" w:rsidRDefault="006410C6" w:rsidP="006410C6">
      <w:pPr>
        <w:spacing w:after="288"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color w:val="555555"/>
          <w:sz w:val="24"/>
          <w:szCs w:val="24"/>
        </w:rPr>
        <w:t>3. A character arrives late to a party, not knowing that an old significant other is attending too. The relationship didn’t end well. The host introduces them to each other, unaware of their history. In 500 words or less, write the scene and rewrite it twice, once from each character’s perspective: The late arriver, the ex and the host.</w:t>
      </w:r>
    </w:p>
    <w:p w:rsidR="006410C6" w:rsidRPr="006410C6" w:rsidRDefault="006410C6" w:rsidP="006410C6">
      <w:pPr>
        <w:spacing w:after="0"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b/>
          <w:bCs/>
          <w:color w:val="555555"/>
          <w:sz w:val="24"/>
          <w:szCs w:val="24"/>
        </w:rPr>
        <w:t>Why:</w:t>
      </w:r>
      <w:r w:rsidRPr="006410C6">
        <w:rPr>
          <w:rFonts w:ascii="PT Serif" w:eastAsia="Times New Roman" w:hAnsi="PT Serif" w:cs="Times New Roman"/>
          <w:color w:val="555555"/>
          <w:sz w:val="24"/>
          <w:szCs w:val="24"/>
        </w:rPr>
        <w:t> Sometimes a story scene can be effective written from a secondary character’s point of view. Writing as a neutral observer might help you notice details worth including in the scene (such as the main characters’ actions and body language); actions that you wouldn’t think about as much if you were writing from a different viewpoint.</w:t>
      </w:r>
    </w:p>
    <w:p w:rsidR="006410C6" w:rsidRPr="006410C6" w:rsidRDefault="006410C6" w:rsidP="006410C6">
      <w:pPr>
        <w:spacing w:after="0"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color w:val="555555"/>
          <w:sz w:val="24"/>
          <w:szCs w:val="24"/>
        </w:rPr>
        <w:t>4. </w:t>
      </w:r>
      <w:hyperlink r:id="rId4" w:history="1">
        <w:r w:rsidRPr="006410C6">
          <w:rPr>
            <w:rFonts w:ascii="PT Serif" w:eastAsia="Times New Roman" w:hAnsi="PT Serif" w:cs="Times New Roman"/>
            <w:color w:val="7FC9BE"/>
            <w:sz w:val="24"/>
            <w:szCs w:val="24"/>
          </w:rPr>
          <w:t>A POV writing exercise courtesy of Writer’s Digest:</w:t>
        </w:r>
      </w:hyperlink>
    </w:p>
    <w:p w:rsidR="006410C6" w:rsidRPr="006410C6" w:rsidRDefault="006410C6" w:rsidP="006410C6">
      <w:pPr>
        <w:spacing w:after="288"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color w:val="555555"/>
          <w:sz w:val="24"/>
          <w:szCs w:val="24"/>
        </w:rPr>
        <w:t>A teenage couple is sitting at a restaurant, playfully making up a fake Cosmo love test for each other. What questions do they ask each other? Now, write the same scene, but this time the couple is in their thirties. How would the questions differ? Write the same scene again, but this time the couple has been married for fifteen years. How would their questions be different than the other two tests?</w:t>
      </w:r>
    </w:p>
    <w:p w:rsidR="006410C6" w:rsidRPr="006410C6" w:rsidRDefault="006410C6" w:rsidP="006410C6">
      <w:pPr>
        <w:spacing w:after="0"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b/>
          <w:bCs/>
          <w:color w:val="555555"/>
          <w:sz w:val="24"/>
          <w:szCs w:val="24"/>
        </w:rPr>
        <w:t>Why:</w:t>
      </w:r>
      <w:r w:rsidRPr="006410C6">
        <w:rPr>
          <w:rFonts w:ascii="PT Serif" w:eastAsia="Times New Roman" w:hAnsi="PT Serif" w:cs="Times New Roman"/>
          <w:color w:val="555555"/>
          <w:sz w:val="24"/>
          <w:szCs w:val="24"/>
        </w:rPr>
        <w:t> Character development makes your characters feel real. Rewriting scenes from the POV of younger and older versions of your characters will give you a sense of how your characters’ voices and concerns could change over the course of your novel realistically.</w:t>
      </w:r>
    </w:p>
    <w:p w:rsidR="006410C6" w:rsidRPr="006410C6" w:rsidRDefault="006410C6" w:rsidP="006410C6">
      <w:pPr>
        <w:spacing w:after="288"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color w:val="555555"/>
          <w:sz w:val="24"/>
          <w:szCs w:val="24"/>
        </w:rPr>
        <w:t>5. A detective is called to a small hotel to investigate the disappearance of a guest. Describe him searching the guest’s room in 500 words or less. Use first person POV. Then rewrite the scene in the second person (using ‘you’ to describe his actions, as though the reader were the detective).</w:t>
      </w:r>
    </w:p>
    <w:p w:rsidR="006410C6" w:rsidRPr="006410C6" w:rsidRDefault="006410C6" w:rsidP="006410C6">
      <w:pPr>
        <w:spacing w:after="0" w:line="360" w:lineRule="atLeast"/>
        <w:textAlignment w:val="baseline"/>
        <w:rPr>
          <w:rFonts w:ascii="PT Serif" w:eastAsia="Times New Roman" w:hAnsi="PT Serif" w:cs="Times New Roman"/>
          <w:color w:val="555555"/>
          <w:sz w:val="24"/>
          <w:szCs w:val="24"/>
        </w:rPr>
      </w:pPr>
      <w:r w:rsidRPr="006410C6">
        <w:rPr>
          <w:rFonts w:ascii="PT Serif" w:eastAsia="Times New Roman" w:hAnsi="PT Serif" w:cs="Times New Roman"/>
          <w:b/>
          <w:bCs/>
          <w:color w:val="555555"/>
          <w:sz w:val="24"/>
          <w:szCs w:val="24"/>
        </w:rPr>
        <w:lastRenderedPageBreak/>
        <w:t>Why:</w:t>
      </w:r>
      <w:r w:rsidRPr="006410C6">
        <w:rPr>
          <w:rFonts w:ascii="PT Serif" w:eastAsia="Times New Roman" w:hAnsi="PT Serif" w:cs="Times New Roman"/>
          <w:color w:val="555555"/>
          <w:sz w:val="24"/>
          <w:szCs w:val="24"/>
        </w:rPr>
        <w:t xml:space="preserve"> Although the second person is very uncommon as a point of view, writing a series of actions in second person can help you get into descriptive mode – you’re putting the reader immediately in the viewpoint character’s shoes, making them see and do exactly what your character sees and </w:t>
      </w:r>
      <w:proofErr w:type="gramStart"/>
      <w:r w:rsidRPr="006410C6">
        <w:rPr>
          <w:rFonts w:ascii="PT Serif" w:eastAsia="Times New Roman" w:hAnsi="PT Serif" w:cs="Times New Roman"/>
          <w:color w:val="555555"/>
          <w:sz w:val="24"/>
          <w:szCs w:val="24"/>
        </w:rPr>
        <w:t>does</w:t>
      </w:r>
      <w:proofErr w:type="gramEnd"/>
      <w:r w:rsidRPr="006410C6">
        <w:rPr>
          <w:rFonts w:ascii="PT Serif" w:eastAsia="Times New Roman" w:hAnsi="PT Serif" w:cs="Times New Roman"/>
          <w:color w:val="555555"/>
          <w:sz w:val="24"/>
          <w:szCs w:val="24"/>
        </w:rPr>
        <w:t>.</w:t>
      </w:r>
    </w:p>
    <w:p w:rsidR="00030302" w:rsidRDefault="00030302"/>
    <w:sectPr w:rsidR="00030302" w:rsidSect="006410C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T Serif">
    <w:panose1 w:val="020A0603040505020204"/>
    <w:charset w:val="00"/>
    <w:family w:val="roman"/>
    <w:pitch w:val="variable"/>
    <w:sig w:usb0="A00002EF" w:usb1="5000204B" w:usb2="00000000" w:usb3="00000000" w:csb0="00000097"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6410C6"/>
    <w:rsid w:val="00030302"/>
    <w:rsid w:val="002823B3"/>
    <w:rsid w:val="004B376F"/>
    <w:rsid w:val="005A56F0"/>
    <w:rsid w:val="006410C6"/>
    <w:rsid w:val="008D312B"/>
    <w:rsid w:val="00D41DD1"/>
    <w:rsid w:val="00E87281"/>
    <w:rsid w:val="00F91F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2">
    <w:name w:val="heading 2"/>
    <w:basedOn w:val="Normal"/>
    <w:link w:val="Heading2Char"/>
    <w:uiPriority w:val="9"/>
    <w:qFormat/>
    <w:rsid w:val="006410C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10C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410C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410C6"/>
    <w:rPr>
      <w:b/>
      <w:bCs/>
    </w:rPr>
  </w:style>
  <w:style w:type="character" w:styleId="Emphasis">
    <w:name w:val="Emphasis"/>
    <w:basedOn w:val="DefaultParagraphFont"/>
    <w:uiPriority w:val="20"/>
    <w:qFormat/>
    <w:rsid w:val="006410C6"/>
    <w:rPr>
      <w:i/>
      <w:iCs/>
    </w:rPr>
  </w:style>
  <w:style w:type="character" w:styleId="Hyperlink">
    <w:name w:val="Hyperlink"/>
    <w:basedOn w:val="DefaultParagraphFont"/>
    <w:uiPriority w:val="99"/>
    <w:semiHidden/>
    <w:unhideWhenUsed/>
    <w:rsid w:val="006410C6"/>
    <w:rPr>
      <w:color w:val="0000FF"/>
      <w:u w:val="single"/>
    </w:rPr>
  </w:style>
</w:styles>
</file>

<file path=word/webSettings.xml><?xml version="1.0" encoding="utf-8"?>
<w:webSettings xmlns:r="http://schemas.openxmlformats.org/officeDocument/2006/relationships" xmlns:w="http://schemas.openxmlformats.org/wordprocessingml/2006/main">
  <w:divs>
    <w:div w:id="40842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ritersdigest.com/point-of-view-writing-exerci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2018-11-05T21:13:00Z</dcterms:created>
  <dcterms:modified xsi:type="dcterms:W3CDTF">2018-11-05T23:41:00Z</dcterms:modified>
</cp:coreProperties>
</file>